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bCs/>
        </w:rPr>
        <w:t>Talurahva vabastamine pärisorjusest (VASTUSTEGA)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5"/>
        </w:numPr>
      </w:pPr>
      <w:r>
        <w:rPr/>
        <w:t>Loe läbi peatükk “Talurahva vabastamine”.</w:t>
      </w:r>
    </w:p>
    <w:p>
      <w:pPr>
        <w:pStyle w:val="style0"/>
        <w:numPr>
          <w:ilvl w:val="0"/>
          <w:numId w:val="5"/>
        </w:numPr>
      </w:pPr>
      <w:r>
        <w:rPr/>
        <w:t xml:space="preserve">Vaata videot </w:t>
      </w:r>
      <w:hyperlink r:id="rId2">
        <w:r>
          <w:rPr>
            <w:rStyle w:val="style16"/>
            <w:rStyle w:val="style16"/>
          </w:rPr>
          <w:t>https://www.youtube.com/watch?v=iOS0ok3SFPk&amp;t=443s</w:t>
        </w:r>
      </w:hyperlink>
    </w:p>
    <w:p>
      <w:pPr>
        <w:pStyle w:val="style0"/>
        <w:numPr>
          <w:ilvl w:val="0"/>
          <w:numId w:val="5"/>
        </w:numPr>
      </w:pPr>
      <w:r>
        <w:rPr/>
        <w:t xml:space="preserve">Lahenda ülesanded. Töö võid täita nii wordi dokumendina kui ka printida ja täita käsitsi. 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ind w:hanging="0" w:left="181" w:right="0"/>
      </w:pPr>
      <w:r>
        <w:rPr/>
        <w:t>1. Kirjuta, kas tegemist on pärisorja ( P) või vaba taluperemehe tunnusega (V).</w:t>
      </w:r>
    </w:p>
    <w:p>
      <w:pPr>
        <w:pStyle w:val="style0"/>
        <w:numPr>
          <w:ilvl w:val="0"/>
          <w:numId w:val="1"/>
        </w:numPr>
        <w:tabs>
          <w:tab w:leader="none" w:pos="542" w:val="left"/>
          <w:tab w:leader="none" w:pos="890" w:val="left"/>
          <w:tab w:leader="none" w:pos="902" w:val="left"/>
        </w:tabs>
        <w:ind w:hanging="0" w:left="181" w:right="0"/>
      </w:pPr>
      <w:r>
        <w:rPr/>
        <w:t xml:space="preserve">Talupoeg pole huvitatud oma töö tulemustest, sest ülejääk maksudest loeti mõisniku omaks </w:t>
      </w:r>
      <w:r>
        <w:rPr>
          <w:b/>
          <w:bCs/>
        </w:rPr>
        <w:t>P</w:t>
      </w:r>
    </w:p>
    <w:p>
      <w:pPr>
        <w:pStyle w:val="style0"/>
        <w:numPr>
          <w:ilvl w:val="0"/>
          <w:numId w:val="1"/>
        </w:numPr>
        <w:tabs>
          <w:tab w:leader="none" w:pos="542" w:val="left"/>
          <w:tab w:leader="none" w:pos="890" w:val="left"/>
          <w:tab w:leader="none" w:pos="902" w:val="left"/>
        </w:tabs>
        <w:ind w:hanging="0" w:left="181" w:right="0"/>
      </w:pPr>
      <w:r>
        <w:rPr/>
        <w:t>Kogu vara oli mõisniku oma</w:t>
      </w:r>
      <w:r>
        <w:rPr>
          <w:b/>
          <w:bCs/>
        </w:rPr>
        <w:tab/>
        <w:t>P</w:t>
      </w:r>
    </w:p>
    <w:p>
      <w:pPr>
        <w:pStyle w:val="style0"/>
        <w:numPr>
          <w:ilvl w:val="0"/>
          <w:numId w:val="1"/>
        </w:numPr>
        <w:tabs>
          <w:tab w:leader="none" w:pos="542" w:val="left"/>
          <w:tab w:leader="none" w:pos="890" w:val="left"/>
          <w:tab w:leader="none" w:pos="902" w:val="left"/>
        </w:tabs>
        <w:ind w:hanging="0" w:left="181" w:right="0"/>
      </w:pPr>
      <w:r>
        <w:rPr/>
        <w:t>Mõisnik võis lohaka töö eest karistada ihunuhtlusega</w:t>
        <w:tab/>
      </w:r>
      <w:r>
        <w:rPr>
          <w:b/>
          <w:bCs/>
        </w:rPr>
        <w:t>P</w:t>
      </w:r>
    </w:p>
    <w:p>
      <w:pPr>
        <w:pStyle w:val="style0"/>
        <w:numPr>
          <w:ilvl w:val="0"/>
          <w:numId w:val="1"/>
        </w:numPr>
        <w:tabs>
          <w:tab w:leader="none" w:pos="542" w:val="left"/>
          <w:tab w:leader="none" w:pos="890" w:val="left"/>
          <w:tab w:leader="none" w:pos="902" w:val="left"/>
        </w:tabs>
        <w:ind w:hanging="0" w:left="181" w:right="0"/>
      </w:pPr>
      <w:r>
        <w:rPr/>
        <w:t xml:space="preserve">Talupoeg omas priinime ehk perekonnanime </w:t>
      </w:r>
      <w:r>
        <w:rPr>
          <w:b/>
          <w:bCs/>
        </w:rPr>
        <w:t>V</w:t>
      </w:r>
    </w:p>
    <w:p>
      <w:pPr>
        <w:pStyle w:val="style0"/>
        <w:numPr>
          <w:ilvl w:val="0"/>
          <w:numId w:val="1"/>
        </w:numPr>
        <w:tabs>
          <w:tab w:leader="none" w:pos="542" w:val="left"/>
          <w:tab w:leader="none" w:pos="890" w:val="left"/>
          <w:tab w:leader="none" w:pos="902" w:val="left"/>
        </w:tabs>
        <w:ind w:hanging="0" w:left="181" w:right="0"/>
      </w:pPr>
      <w:r>
        <w:rPr/>
        <w:t>Talupoeg ostis või rentis endale talu</w:t>
        <w:tab/>
      </w:r>
      <w:r>
        <w:rPr>
          <w:b/>
          <w:bCs/>
        </w:rPr>
        <w:t>V</w:t>
      </w:r>
    </w:p>
    <w:p>
      <w:pPr>
        <w:pStyle w:val="style0"/>
        <w:numPr>
          <w:ilvl w:val="0"/>
          <w:numId w:val="1"/>
        </w:numPr>
        <w:tabs>
          <w:tab w:leader="none" w:pos="542" w:val="left"/>
          <w:tab w:leader="none" w:pos="890" w:val="left"/>
          <w:tab w:leader="none" w:pos="902" w:val="left"/>
        </w:tabs>
        <w:ind w:hanging="0" w:left="181" w:right="0"/>
      </w:pPr>
      <w:r>
        <w:rPr/>
        <w:t>Talupoeg on sunnismaine ehk ta ei tohi oma elukohast lahkuda</w:t>
        <w:tab/>
      </w:r>
      <w:r>
        <w:rPr>
          <w:b/>
          <w:bCs/>
        </w:rPr>
        <w:t>P</w:t>
      </w:r>
    </w:p>
    <w:p>
      <w:pPr>
        <w:pStyle w:val="style0"/>
        <w:numPr>
          <w:ilvl w:val="0"/>
          <w:numId w:val="1"/>
        </w:numPr>
        <w:tabs>
          <w:tab w:leader="none" w:pos="542" w:val="left"/>
          <w:tab w:leader="none" w:pos="890" w:val="left"/>
          <w:tab w:leader="none" w:pos="902" w:val="left"/>
        </w:tabs>
        <w:ind w:hanging="0" w:left="181" w:right="0"/>
      </w:pPr>
      <w:r>
        <w:rPr/>
        <w:t xml:space="preserve">Karistada tohtis vaid vallakohus </w:t>
      </w:r>
      <w:r>
        <w:rPr>
          <w:b/>
          <w:bCs/>
        </w:rPr>
        <w:t>V</w:t>
      </w:r>
    </w:p>
    <w:p>
      <w:pPr>
        <w:pStyle w:val="style0"/>
        <w:numPr>
          <w:ilvl w:val="0"/>
          <w:numId w:val="1"/>
        </w:numPr>
        <w:tabs>
          <w:tab w:leader="none" w:pos="542" w:val="left"/>
          <w:tab w:leader="none" w:pos="890" w:val="left"/>
          <w:tab w:leader="none" w:pos="902" w:val="left"/>
        </w:tabs>
        <w:ind w:hanging="0" w:left="181" w:right="0"/>
      </w:pPr>
      <w:r>
        <w:rPr/>
        <w:t>Mõisnik korraldas kogukondlikke töid</w:t>
        <w:tab/>
      </w:r>
      <w:r>
        <w:rPr>
          <w:b/>
          <w:bCs/>
        </w:rPr>
        <w:t>P</w:t>
      </w:r>
    </w:p>
    <w:p>
      <w:pPr>
        <w:pStyle w:val="style0"/>
        <w:tabs>
          <w:tab w:leader="none" w:pos="542" w:val="left"/>
          <w:tab w:leader="none" w:pos="890" w:val="left"/>
          <w:tab w:leader="none" w:pos="902" w:val="left"/>
        </w:tabs>
        <w:ind w:hanging="0" w:left="181" w:right="0"/>
      </w:pPr>
      <w:r>
        <w:rPr/>
      </w:r>
    </w:p>
    <w:p>
      <w:pPr>
        <w:pStyle w:val="style0"/>
        <w:tabs>
          <w:tab w:leader="none" w:pos="542" w:val="left"/>
          <w:tab w:leader="none" w:pos="890" w:val="left"/>
          <w:tab w:leader="none" w:pos="902" w:val="left"/>
        </w:tabs>
        <w:ind w:hanging="0" w:left="181" w:right="0"/>
      </w:pPr>
      <w:r>
        <w:rPr/>
      </w:r>
    </w:p>
    <w:p>
      <w:pPr>
        <w:pStyle w:val="style0"/>
        <w:numPr>
          <w:ilvl w:val="0"/>
          <w:numId w:val="2"/>
        </w:numPr>
        <w:tabs>
          <w:tab w:leader="none" w:pos="542" w:val="left"/>
          <w:tab w:leader="none" w:pos="890" w:val="left"/>
          <w:tab w:leader="none" w:pos="902" w:val="left"/>
        </w:tabs>
        <w:ind w:hanging="0" w:left="181" w:right="0"/>
      </w:pPr>
      <w:r>
        <w:rPr/>
        <w:t xml:space="preserve">Täida tabel talupoja õigusliku seisundi muutumise kohta. Kirjuta õige number õigesse lahtrisse. </w:t>
      </w:r>
    </w:p>
    <w:tbl>
      <w:tblPr>
        <w:jc w:val="left"/>
        <w:tblInd w:type="dxa" w:w="-108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2492"/>
        <w:gridCol w:w="2493"/>
        <w:gridCol w:w="2491"/>
        <w:gridCol w:w="2495"/>
      </w:tblGrid>
      <w:tr>
        <w:trPr>
          <w:cantSplit w:val="false"/>
        </w:trPr>
        <w:tc>
          <w:tcPr>
            <w:tcW w:type="dxa" w:w="2492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</w:pPr>
            <w:r>
              <w:rPr/>
            </w:r>
          </w:p>
        </w:tc>
        <w:tc>
          <w:tcPr>
            <w:tcW w:type="dxa" w:w="2493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</w:pPr>
            <w:r>
              <w:rPr/>
              <w:t>1802/1804 talurahvaseadused</w:t>
            </w:r>
          </w:p>
        </w:tc>
        <w:tc>
          <w:tcPr>
            <w:tcW w:type="dxa" w:w="2491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</w:pPr>
            <w:r>
              <w:rPr/>
              <w:t>1816/1819</w:t>
            </w:r>
          </w:p>
          <w:p>
            <w:pPr>
              <w:pStyle w:val="style24"/>
            </w:pPr>
            <w:r>
              <w:rPr/>
              <w:t>talurahvaseadused</w:t>
            </w:r>
          </w:p>
        </w:tc>
        <w:tc>
          <w:tcPr>
            <w:tcW w:type="dxa" w:w="249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</w:pPr>
            <w:r>
              <w:rPr/>
              <w:t xml:space="preserve">1849/1856 </w:t>
            </w:r>
          </w:p>
          <w:p>
            <w:pPr>
              <w:pStyle w:val="style24"/>
            </w:pPr>
            <w:r>
              <w:rPr/>
              <w:t>talurahvaseadused</w:t>
            </w:r>
          </w:p>
        </w:tc>
      </w:tr>
      <w:tr>
        <w:trPr>
          <w:trHeight w:hRule="atLeast" w:val="1197"/>
          <w:cantSplit w:val="false"/>
        </w:trPr>
        <w:tc>
          <w:tcPr>
            <w:tcW w:type="dxa" w:w="249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</w:pPr>
            <w:r>
              <w:rPr/>
              <w:t>Seadusele iseloomuliku märksõna number</w:t>
            </w:r>
          </w:p>
        </w:tc>
        <w:tc>
          <w:tcPr>
            <w:tcW w:type="dxa" w:w="24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</w:pPr>
            <w:r>
              <w:rPr/>
              <w:t>2; 3; 9; 10</w:t>
            </w:r>
          </w:p>
        </w:tc>
        <w:tc>
          <w:tcPr>
            <w:tcW w:type="dxa" w:w="249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</w:pPr>
            <w:r>
              <w:rPr/>
              <w:t>1;5;6</w:t>
            </w:r>
          </w:p>
        </w:tc>
        <w:tc>
          <w:tcPr>
            <w:tcW w:type="dxa" w:w="249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</w:pPr>
            <w:r>
              <w:rPr/>
              <w:t>4; 7; 8</w:t>
            </w:r>
          </w:p>
        </w:tc>
      </w:tr>
    </w:tbl>
    <w:p>
      <w:pPr>
        <w:pStyle w:val="style0"/>
        <w:tabs>
          <w:tab w:leader="none" w:pos="542" w:val="left"/>
          <w:tab w:leader="none" w:pos="890" w:val="left"/>
          <w:tab w:leader="none" w:pos="902" w:val="left"/>
        </w:tabs>
        <w:ind w:hanging="0" w:left="181" w:right="0"/>
      </w:pPr>
      <w:r>
        <w:rPr/>
      </w:r>
    </w:p>
    <w:p>
      <w:pPr>
        <w:pStyle w:val="style0"/>
        <w:tabs>
          <w:tab w:leader="none" w:pos="542" w:val="left"/>
          <w:tab w:leader="none" w:pos="890" w:val="left"/>
          <w:tab w:leader="none" w:pos="902" w:val="left"/>
        </w:tabs>
        <w:ind w:hanging="0" w:left="181" w:right="0"/>
      </w:pPr>
      <w:r>
        <w:rPr/>
      </w:r>
    </w:p>
    <w:p>
      <w:pPr>
        <w:pStyle w:val="style0"/>
        <w:numPr>
          <w:ilvl w:val="0"/>
          <w:numId w:val="3"/>
        </w:numPr>
        <w:tabs>
          <w:tab w:leader="none" w:pos="542" w:val="left"/>
          <w:tab w:leader="none" w:pos="890" w:val="left"/>
          <w:tab w:leader="none" w:pos="902" w:val="left"/>
        </w:tabs>
        <w:ind w:hanging="0" w:left="181" w:right="0"/>
      </w:pPr>
      <w:r>
        <w:rPr/>
        <w:t>Järk-järguline liikumisvabaduse andmine</w:t>
      </w:r>
    </w:p>
    <w:p>
      <w:pPr>
        <w:pStyle w:val="style0"/>
        <w:numPr>
          <w:ilvl w:val="0"/>
          <w:numId w:val="3"/>
        </w:numPr>
        <w:tabs>
          <w:tab w:leader="none" w:pos="542" w:val="left"/>
          <w:tab w:leader="none" w:pos="890" w:val="left"/>
          <w:tab w:leader="none" w:pos="902" w:val="left"/>
        </w:tabs>
        <w:ind w:hanging="0" w:left="181" w:right="0"/>
      </w:pPr>
      <w:r>
        <w:rPr/>
        <w:t>Vallakohtute loomine</w:t>
      </w:r>
    </w:p>
    <w:p>
      <w:pPr>
        <w:pStyle w:val="style0"/>
        <w:numPr>
          <w:ilvl w:val="0"/>
          <w:numId w:val="3"/>
        </w:numPr>
        <w:tabs>
          <w:tab w:leader="none" w:pos="542" w:val="left"/>
          <w:tab w:leader="none" w:pos="890" w:val="left"/>
          <w:tab w:leader="none" w:pos="902" w:val="left"/>
        </w:tabs>
        <w:ind w:hanging="0" w:left="181" w:right="0"/>
      </w:pPr>
      <w:r>
        <w:rPr/>
        <w:t>Talude kasutatav pärandamisõigus</w:t>
      </w:r>
    </w:p>
    <w:p>
      <w:pPr>
        <w:pStyle w:val="style0"/>
        <w:numPr>
          <w:ilvl w:val="0"/>
          <w:numId w:val="3"/>
        </w:numPr>
        <w:tabs>
          <w:tab w:leader="none" w:pos="542" w:val="left"/>
          <w:tab w:leader="none" w:pos="890" w:val="left"/>
          <w:tab w:leader="none" w:pos="902" w:val="left"/>
        </w:tabs>
        <w:ind w:hanging="0" w:left="181" w:right="0"/>
      </w:pPr>
      <w:r>
        <w:rPr/>
        <w:t>Talude kruntiajamine</w:t>
      </w:r>
    </w:p>
    <w:p>
      <w:pPr>
        <w:pStyle w:val="style0"/>
        <w:numPr>
          <w:ilvl w:val="0"/>
          <w:numId w:val="3"/>
        </w:numPr>
        <w:tabs>
          <w:tab w:leader="none" w:pos="542" w:val="left"/>
          <w:tab w:leader="none" w:pos="890" w:val="left"/>
          <w:tab w:leader="none" w:pos="902" w:val="left"/>
        </w:tabs>
        <w:ind w:hanging="0" w:left="181" w:right="0"/>
      </w:pPr>
      <w:r>
        <w:rPr/>
        <w:t>Pärisorjuse kaotamine</w:t>
      </w:r>
    </w:p>
    <w:p>
      <w:pPr>
        <w:pStyle w:val="style0"/>
        <w:numPr>
          <w:ilvl w:val="0"/>
          <w:numId w:val="3"/>
        </w:numPr>
        <w:tabs>
          <w:tab w:leader="none" w:pos="542" w:val="left"/>
          <w:tab w:leader="none" w:pos="890" w:val="left"/>
          <w:tab w:leader="none" w:pos="902" w:val="left"/>
        </w:tabs>
        <w:ind w:hanging="0" w:left="181" w:right="0"/>
      </w:pPr>
      <w:r>
        <w:rPr/>
        <w:t>Perekonnanimede panek</w:t>
      </w:r>
    </w:p>
    <w:p>
      <w:pPr>
        <w:pStyle w:val="style0"/>
        <w:numPr>
          <w:ilvl w:val="0"/>
          <w:numId w:val="3"/>
        </w:numPr>
        <w:tabs>
          <w:tab w:leader="none" w:pos="542" w:val="left"/>
          <w:tab w:leader="none" w:pos="890" w:val="left"/>
          <w:tab w:leader="none" w:pos="902" w:val="left"/>
        </w:tabs>
        <w:ind w:hanging="0" w:left="181" w:right="0"/>
      </w:pPr>
      <w:r>
        <w:rPr/>
        <w:t>Talude päriseksostmise korra kehestamine</w:t>
      </w:r>
    </w:p>
    <w:p>
      <w:pPr>
        <w:pStyle w:val="style0"/>
        <w:numPr>
          <w:ilvl w:val="0"/>
          <w:numId w:val="3"/>
        </w:numPr>
        <w:tabs>
          <w:tab w:leader="none" w:pos="542" w:val="left"/>
          <w:tab w:leader="none" w:pos="890" w:val="left"/>
          <w:tab w:leader="none" w:pos="902" w:val="left"/>
        </w:tabs>
        <w:ind w:hanging="0" w:left="181" w:right="0"/>
      </w:pPr>
      <w:r>
        <w:rPr/>
        <w:t>Üleminek rahrendile</w:t>
      </w:r>
    </w:p>
    <w:p>
      <w:pPr>
        <w:pStyle w:val="style0"/>
        <w:numPr>
          <w:ilvl w:val="0"/>
          <w:numId w:val="3"/>
        </w:numPr>
        <w:tabs>
          <w:tab w:leader="none" w:pos="542" w:val="left"/>
          <w:tab w:leader="none" w:pos="890" w:val="left"/>
          <w:tab w:leader="none" w:pos="902" w:val="left"/>
        </w:tabs>
        <w:ind w:hanging="0" w:left="181" w:right="0"/>
      </w:pPr>
      <w:r>
        <w:rPr/>
        <w:t>Kodukariõiguse piiramine</w:t>
      </w:r>
    </w:p>
    <w:p>
      <w:pPr>
        <w:pStyle w:val="style0"/>
        <w:numPr>
          <w:ilvl w:val="0"/>
          <w:numId w:val="3"/>
        </w:numPr>
        <w:tabs>
          <w:tab w:leader="none" w:pos="542" w:val="left"/>
          <w:tab w:leader="none" w:pos="890" w:val="left"/>
          <w:tab w:leader="none" w:pos="902" w:val="left"/>
        </w:tabs>
        <w:ind w:hanging="0" w:left="181" w:right="0"/>
      </w:pPr>
      <w:r>
        <w:rPr/>
        <w:t>Talupojal õigus vallasvarale</w:t>
      </w:r>
    </w:p>
    <w:p>
      <w:pPr>
        <w:pStyle w:val="style0"/>
        <w:tabs>
          <w:tab w:leader="none" w:pos="542" w:val="left"/>
          <w:tab w:leader="none" w:pos="890" w:val="left"/>
          <w:tab w:leader="none" w:pos="902" w:val="left"/>
        </w:tabs>
        <w:ind w:hanging="0" w:left="181" w:right="0"/>
      </w:pPr>
      <w:r>
        <w:rPr/>
      </w:r>
    </w:p>
    <w:p>
      <w:pPr>
        <w:pStyle w:val="style0"/>
        <w:tabs>
          <w:tab w:leader="none" w:pos="542" w:val="left"/>
          <w:tab w:leader="none" w:pos="890" w:val="left"/>
          <w:tab w:leader="none" w:pos="902" w:val="left"/>
        </w:tabs>
        <w:ind w:hanging="0" w:left="181" w:right="0"/>
      </w:pPr>
      <w:r>
        <w:rPr/>
      </w:r>
    </w:p>
    <w:p>
      <w:pPr>
        <w:pStyle w:val="style0"/>
        <w:numPr>
          <w:ilvl w:val="0"/>
          <w:numId w:val="4"/>
        </w:numPr>
        <w:tabs>
          <w:tab w:leader="none" w:pos="542" w:val="left"/>
          <w:tab w:leader="none" w:pos="890" w:val="left"/>
          <w:tab w:leader="none" w:pos="902" w:val="left"/>
        </w:tabs>
        <w:ind w:hanging="0" w:left="181" w:right="0"/>
      </w:pPr>
      <w:r>
        <w:rPr/>
        <w:t>Milline nimetatud seadustest muutis sinu arvates kõige enam talupoja elu? Põhjenda oma arvamust. Oluline</w:t>
      </w:r>
      <w:r>
        <w:rPr>
          <w:b/>
          <w:bCs/>
        </w:rPr>
        <w:t xml:space="preserve">, et põhjendus oleks seadusega kooskõlas. Siin on palju vastusevariante. </w:t>
      </w:r>
    </w:p>
    <w:p>
      <w:pPr>
        <w:pStyle w:val="style0"/>
        <w:tabs>
          <w:tab w:leader="none" w:pos="542" w:val="left"/>
          <w:tab w:leader="none" w:pos="890" w:val="left"/>
          <w:tab w:leader="none" w:pos="902" w:val="left"/>
        </w:tabs>
        <w:ind w:hanging="0" w:left="181" w:right="0"/>
      </w:pPr>
      <w:r>
        <w:rPr/>
      </w:r>
    </w:p>
    <w:p>
      <w:pPr>
        <w:pStyle w:val="style0"/>
        <w:tabs>
          <w:tab w:leader="none" w:pos="542" w:val="left"/>
          <w:tab w:leader="none" w:pos="890" w:val="left"/>
          <w:tab w:leader="none" w:pos="902" w:val="left"/>
        </w:tabs>
        <w:ind w:hanging="0" w:left="181" w:right="0"/>
      </w:pPr>
      <w:r>
        <w:rPr/>
        <w:t>Talurahvaseadus: 1816/1819a talurahvaseadused</w:t>
      </w:r>
    </w:p>
    <w:p>
      <w:pPr>
        <w:pStyle w:val="style0"/>
        <w:tabs>
          <w:tab w:leader="none" w:pos="542" w:val="left"/>
          <w:tab w:leader="none" w:pos="890" w:val="left"/>
          <w:tab w:leader="none" w:pos="902" w:val="left"/>
        </w:tabs>
        <w:ind w:hanging="0" w:left="181" w:right="0"/>
      </w:pPr>
      <w:r>
        <w:rPr/>
      </w:r>
    </w:p>
    <w:p>
      <w:pPr>
        <w:pStyle w:val="style0"/>
        <w:tabs>
          <w:tab w:leader="none" w:pos="542" w:val="left"/>
          <w:tab w:leader="none" w:pos="890" w:val="left"/>
          <w:tab w:leader="none" w:pos="902" w:val="left"/>
        </w:tabs>
        <w:ind w:hanging="0" w:left="181" w:right="0"/>
      </w:pPr>
      <w:r>
        <w:rPr/>
        <w:t xml:space="preserve">Põhjendused: Talupoeg vabanes pärisorjusest ja sai isiklikult vabaks. </w:t>
      </w:r>
    </w:p>
    <w:p>
      <w:pPr>
        <w:pStyle w:val="style0"/>
        <w:tabs>
          <w:tab w:leader="none" w:pos="542" w:val="left"/>
          <w:tab w:leader="none" w:pos="890" w:val="left"/>
          <w:tab w:leader="none" w:pos="902" w:val="left"/>
        </w:tabs>
        <w:ind w:hanging="0" w:left="181" w:right="0"/>
      </w:pPr>
      <w:r>
        <w:rPr/>
      </w:r>
    </w:p>
    <w:p>
      <w:pPr>
        <w:pStyle w:val="style0"/>
        <w:tabs>
          <w:tab w:leader="none" w:pos="542" w:val="left"/>
          <w:tab w:leader="none" w:pos="890" w:val="left"/>
          <w:tab w:leader="none" w:pos="902" w:val="left"/>
        </w:tabs>
        <w:ind w:hanging="0" w:left="181" w:right="0"/>
      </w:pPr>
      <w:r>
        <w:rPr/>
      </w:r>
    </w:p>
    <w:p>
      <w:pPr>
        <w:pStyle w:val="style0"/>
        <w:tabs>
          <w:tab w:leader="none" w:pos="542" w:val="left"/>
          <w:tab w:leader="none" w:pos="890" w:val="left"/>
          <w:tab w:leader="none" w:pos="902" w:val="left"/>
        </w:tabs>
        <w:ind w:hanging="0" w:left="181" w:right="0"/>
      </w:pPr>
      <w:r>
        <w:rPr/>
      </w:r>
    </w:p>
    <w:p>
      <w:pPr>
        <w:pStyle w:val="style0"/>
        <w:tabs>
          <w:tab w:leader="none" w:pos="542" w:val="left"/>
          <w:tab w:leader="none" w:pos="890" w:val="left"/>
          <w:tab w:leader="none" w:pos="902" w:val="left"/>
        </w:tabs>
        <w:ind w:hanging="0" w:left="181" w:right="0"/>
      </w:pPr>
      <w:r>
        <w:rPr/>
      </w:r>
    </w:p>
    <w:p>
      <w:pPr>
        <w:pStyle w:val="style0"/>
        <w:tabs>
          <w:tab w:leader="none" w:pos="889" w:val="left"/>
          <w:tab w:leader="none" w:pos="1080" w:val="left"/>
        </w:tabs>
        <w:ind w:hanging="0" w:left="180" w:right="0"/>
      </w:pPr>
      <w:r>
        <w:rPr/>
        <w:t>4. Millal ja miks puhkes Mahtra sõda? Milliste tulemustega see ülestõus lõppes?</w:t>
      </w:r>
    </w:p>
    <w:p>
      <w:pPr>
        <w:pStyle w:val="style0"/>
        <w:tabs>
          <w:tab w:leader="none" w:pos="889" w:val="left"/>
          <w:tab w:leader="none" w:pos="1080" w:val="left"/>
        </w:tabs>
        <w:ind w:hanging="0" w:left="180" w:right="0"/>
      </w:pPr>
      <w:r>
        <w:rPr>
          <w:b/>
          <w:bCs/>
        </w:rPr>
        <w:t xml:space="preserve">Mahtra sõda puhkes 1858. aastal talupoegade ja karistussalkade vahel, sundimaks talupoegi tagasi nende kohustuste juurde (eelkõige abitegu mõisas). Ülestõus suruti maha talupoegadele määrati kartmid karistused. </w:t>
      </w:r>
    </w:p>
    <w:p>
      <w:pPr>
        <w:pStyle w:val="style0"/>
        <w:tabs>
          <w:tab w:leader="none" w:pos="889" w:val="left"/>
          <w:tab w:leader="none" w:pos="1080" w:val="left"/>
        </w:tabs>
        <w:ind w:hanging="0" w:left="180" w:right="0"/>
      </w:pPr>
      <w:r>
        <w:rPr>
          <w:b/>
          <w:bCs/>
        </w:rPr>
      </w:r>
    </w:p>
    <w:p>
      <w:pPr>
        <w:pStyle w:val="style0"/>
        <w:tabs>
          <w:tab w:leader="none" w:pos="889" w:val="left"/>
          <w:tab w:leader="none" w:pos="1080" w:val="left"/>
        </w:tabs>
        <w:ind w:hanging="0" w:left="180" w:right="0"/>
      </w:pPr>
      <w:r>
        <w:rPr/>
      </w:r>
    </w:p>
    <w:p>
      <w:pPr>
        <w:pStyle w:val="style0"/>
        <w:tabs>
          <w:tab w:leader="none" w:pos="889" w:val="left"/>
          <w:tab w:leader="none" w:pos="1080" w:val="left"/>
        </w:tabs>
        <w:ind w:hanging="0" w:left="180" w:right="0"/>
      </w:pPr>
      <w:r>
        <w:rPr/>
      </w:r>
    </w:p>
    <w:p>
      <w:pPr>
        <w:pStyle w:val="style0"/>
        <w:tabs>
          <w:tab w:leader="none" w:pos="889" w:val="left"/>
          <w:tab w:leader="none" w:pos="1080" w:val="left"/>
        </w:tabs>
        <w:ind w:hanging="0" w:left="180" w:right="0"/>
      </w:pPr>
      <w:r>
        <w:rPr/>
      </w:r>
    </w:p>
    <w:p>
      <w:pPr>
        <w:pStyle w:val="style0"/>
        <w:tabs>
          <w:tab w:leader="none" w:pos="889" w:val="left"/>
          <w:tab w:leader="none" w:pos="1080" w:val="left"/>
        </w:tabs>
        <w:ind w:hanging="0" w:left="180" w:right="0"/>
      </w:pPr>
      <w:r>
        <w:rPr/>
      </w:r>
    </w:p>
    <w:p>
      <w:pPr>
        <w:pStyle w:val="style0"/>
        <w:tabs>
          <w:tab w:leader="none" w:pos="889" w:val="left"/>
          <w:tab w:leader="none" w:pos="1080" w:val="left"/>
        </w:tabs>
        <w:ind w:hanging="0" w:left="180" w:right="0"/>
      </w:pPr>
      <w:r>
        <w:rPr/>
        <w:t>5.  Analüüsi perekonnanimesid.</w:t>
      </w:r>
    </w:p>
    <w:p>
      <w:pPr>
        <w:pStyle w:val="style0"/>
        <w:tabs>
          <w:tab w:leader="none" w:pos="889" w:val="left"/>
          <w:tab w:leader="none" w:pos="1080" w:val="left"/>
        </w:tabs>
        <w:ind w:hanging="0" w:left="180" w:right="0"/>
      </w:pPr>
      <w:r>
        <w:rPr/>
        <w:t>Kui eestlased endale 19. sajandi algul perekonnanimed said, lähtuti neid valides erinevatest põhimõtetest. Leia oma klassist või tutvusringkonnast näiteid alltoodud variantidele.</w:t>
      </w:r>
    </w:p>
    <w:p>
      <w:pPr>
        <w:pStyle w:val="style0"/>
        <w:spacing w:line="480" w:lineRule="auto"/>
        <w:ind w:hanging="0" w:left="180" w:right="0"/>
      </w:pPr>
      <w:r>
        <w:rPr/>
        <w:t>Perekonnanimi kajastab peremehe ametit</w:t>
      </w:r>
    </w:p>
    <w:p>
      <w:pPr>
        <w:pStyle w:val="style0"/>
        <w:spacing w:line="480" w:lineRule="auto"/>
        <w:ind w:hanging="0" w:left="180" w:right="0"/>
      </w:pPr>
      <w:r>
        <w:rPr/>
        <w:t>Kübarsepp, Raudsepp,Sepp jne</w:t>
      </w:r>
    </w:p>
    <w:p>
      <w:pPr>
        <w:pStyle w:val="style0"/>
        <w:spacing w:line="480" w:lineRule="auto"/>
        <w:ind w:hanging="0" w:left="180" w:right="0"/>
      </w:pPr>
      <w:r>
        <w:rPr/>
        <w:t>Perekonnanimi pandi mõne linnu või looma järgi</w:t>
      </w:r>
    </w:p>
    <w:p>
      <w:pPr>
        <w:pStyle w:val="style0"/>
        <w:spacing w:line="480" w:lineRule="auto"/>
        <w:ind w:hanging="0" w:left="180" w:right="0"/>
      </w:pPr>
      <w:r>
        <w:rPr/>
        <w:t>Kits, Jänes, Kukk jne</w:t>
      </w:r>
    </w:p>
    <w:p>
      <w:pPr>
        <w:pStyle w:val="style0"/>
        <w:spacing w:line="480" w:lineRule="auto"/>
        <w:ind w:hanging="0" w:left="180" w:right="0"/>
      </w:pPr>
      <w:r>
        <w:rPr/>
        <w:t>Perekonnanimi pandi mõne loodusobjekti või taime järgi</w:t>
      </w:r>
    </w:p>
    <w:p>
      <w:pPr>
        <w:pStyle w:val="style0"/>
        <w:spacing w:line="480" w:lineRule="auto"/>
        <w:ind w:hanging="0" w:left="180" w:right="0"/>
      </w:pPr>
      <w:r>
        <w:rPr/>
        <w:t>Kivi, Järve, Tamm, Rohtla jne</w:t>
      </w:r>
    </w:p>
    <w:p>
      <w:pPr>
        <w:pStyle w:val="style0"/>
        <w:spacing w:line="480" w:lineRule="auto"/>
        <w:ind w:hanging="0" w:left="180" w:right="0"/>
      </w:pPr>
      <w:r>
        <w:rPr/>
        <w:t>Perekonnanimi pidi olema saksa- või skandinaaviapärane</w:t>
      </w:r>
    </w:p>
    <w:p>
      <w:pPr>
        <w:pStyle w:val="style0"/>
        <w:spacing w:line="480" w:lineRule="auto"/>
        <w:ind w:hanging="0" w:left="180" w:right="0"/>
      </w:pPr>
      <w:r>
        <w:rPr/>
        <w:t>Steinberg, Schmidt, Grünberg jne.</w:t>
      </w:r>
    </w:p>
    <w:p>
      <w:pPr>
        <w:pStyle w:val="style0"/>
        <w:spacing w:line="480" w:lineRule="auto"/>
        <w:ind w:hanging="0" w:left="180" w:right="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80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)"/>
      <w:lvlJc w:val="left"/>
      <w:pPr>
        <w:tabs>
          <w:tab w:pos="2535" w:val="num"/>
        </w:tabs>
        <w:ind w:hanging="2115" w:left="2535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4">
    <w:lvl w:ilvl="0">
      <w:start w:val="3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tabs>
          <w:tab w:pos="1440" w:val="num"/>
        </w:tabs>
        <w:ind w:hanging="360" w:left="144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tabs>
          <w:tab w:pos="2520" w:val="num"/>
        </w:tabs>
        <w:ind w:hanging="360" w:left="252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tabs>
          <w:tab w:pos="3600" w:val="num"/>
        </w:tabs>
        <w:ind w:hanging="360" w:left="3600"/>
      </w:pPr>
      <w:rPr>
        <w:rFonts w:ascii="OpenSymbol" w:cs="OpenSymbol" w:hAnsi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Lohit Hindi" w:eastAsia="WenQuanYi Micro Hei" w:hAnsi="Times New Roman"/>
      <w:color w:val="00000A"/>
      <w:sz w:val="24"/>
      <w:szCs w:val="24"/>
      <w:lang w:bidi="hi-IN" w:eastAsia="zh-CN" w:val="en-US"/>
    </w:rPr>
  </w:style>
  <w:style w:styleId="style15" w:type="character">
    <w:name w:val="Bullets"/>
    <w:next w:val="style15"/>
    <w:rPr>
      <w:rFonts w:ascii="OpenSymbol" w:cs="OpenSymbol" w:eastAsia="OpenSymbol" w:hAnsi="OpenSymbol"/>
    </w:rPr>
  </w:style>
  <w:style w:styleId="style16" w:type="character">
    <w:name w:val="Internet Link"/>
    <w:next w:val="style16"/>
    <w:rPr>
      <w:color w:val="000080"/>
      <w:u w:val="single"/>
      <w:lang w:bidi="en-US" w:eastAsia="en-US" w:val="en-US"/>
    </w:rPr>
  </w:style>
  <w:style w:styleId="style17" w:type="character">
    <w:name w:val="ListLabel 1"/>
    <w:next w:val="style17"/>
    <w:rPr>
      <w:rFonts w:cs="Symbol"/>
    </w:rPr>
  </w:style>
  <w:style w:styleId="style18" w:type="character">
    <w:name w:val="ListLabel 2"/>
    <w:next w:val="style18"/>
    <w:rPr>
      <w:rFonts w:cs="OpenSymbol"/>
    </w:rPr>
  </w:style>
  <w:style w:styleId="style19" w:type="paragraph">
    <w:name w:val="Heading"/>
    <w:basedOn w:val="style0"/>
    <w:next w:val="style20"/>
    <w:pPr>
      <w:keepNext/>
      <w:spacing w:after="120" w:before="240"/>
    </w:pPr>
    <w:rPr>
      <w:rFonts w:ascii="Arial" w:cs="Lohit Hindi" w:eastAsia="WenQuanYi Micro Hei" w:hAnsi="Arial"/>
      <w:sz w:val="28"/>
      <w:szCs w:val="28"/>
    </w:rPr>
  </w:style>
  <w:style w:styleId="style20" w:type="paragraph">
    <w:name w:val="Text body"/>
    <w:basedOn w:val="style0"/>
    <w:next w:val="style20"/>
    <w:pPr>
      <w:spacing w:after="120" w:before="0"/>
    </w:pPr>
    <w:rPr/>
  </w:style>
  <w:style w:styleId="style21" w:type="paragraph">
    <w:name w:val="List"/>
    <w:basedOn w:val="style20"/>
    <w:next w:val="style21"/>
    <w:pPr/>
    <w:rPr>
      <w:rFonts w:cs="Lohit Hindi"/>
    </w:rPr>
  </w:style>
  <w:style w:styleId="style22" w:type="paragraph">
    <w:name w:val="Caption"/>
    <w:basedOn w:val="style0"/>
    <w:next w:val="style22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3" w:type="paragraph">
    <w:name w:val="Index"/>
    <w:basedOn w:val="style0"/>
    <w:next w:val="style23"/>
    <w:pPr>
      <w:suppressLineNumbers/>
    </w:pPr>
    <w:rPr>
      <w:rFonts w:cs="Lohit Hindi"/>
    </w:rPr>
  </w:style>
  <w:style w:styleId="style24" w:type="paragraph">
    <w:name w:val="Table Contents"/>
    <w:basedOn w:val="style0"/>
    <w:next w:val="style24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iOS0ok3SFPk&amp;t=443s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LibreOffice/3.5$Linux_X86_64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2020-04-24T12:23:31.00Z</dcterms:created>
  <dc:creator>Meelis Pärjasaar</dc:creator>
  <cp:lastModifiedBy>Meelis Pärjasaar</cp:lastModifiedBy>
  <dcterms:modified xsi:type="dcterms:W3CDTF">2020-04-24T12:41:21.00Z</dcterms:modified>
  <cp:revision>1</cp:revision>
</cp:coreProperties>
</file>